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5AB2" w:rsidRDefault="00E15AB2" w:rsidP="00E15AB2">
      <w:r>
        <w:t>Pemkab Kudus Gelar Sosialisasi DBHCHT Melalui Pagelaran Kesenian Teater</w:t>
      </w:r>
    </w:p>
    <w:p w:rsidR="00E15AB2" w:rsidRDefault="00E15AB2" w:rsidP="00E15AB2"/>
    <w:p w:rsidR="00E15AB2" w:rsidRDefault="00E15AB2" w:rsidP="00E15AB2">
      <w:r>
        <w:t xml:space="preserve">KUDUS - Menggunakan media kesenian tradisional, Pemkab Kudus melalui </w:t>
      </w:r>
      <w:proofErr w:type="spellStart"/>
      <w:r>
        <w:t>Diskominfo</w:t>
      </w:r>
      <w:proofErr w:type="spellEnd"/>
      <w:r>
        <w:t xml:space="preserve"> Kudus menyelenggarakan pagelaran teater dalam rangka sosialisasi ketentuan perundang-undangan bidang cukai yang dilaksanakan di Auditorium UMK Kudus, Kamis (11/8) malam. Hadir dalam kesempatan tersebut, Bupati Kudus, Ketua DPRD Kudus, dan </w:t>
      </w:r>
      <w:proofErr w:type="spellStart"/>
      <w:r>
        <w:t>Plt</w:t>
      </w:r>
      <w:proofErr w:type="spellEnd"/>
      <w:r>
        <w:t xml:space="preserve">. Kepala Dinas </w:t>
      </w:r>
      <w:proofErr w:type="spellStart"/>
      <w:r>
        <w:t>Kominfo</w:t>
      </w:r>
      <w:proofErr w:type="spellEnd"/>
      <w:r>
        <w:t xml:space="preserve"> Kudus. </w:t>
      </w:r>
    </w:p>
    <w:p w:rsidR="00E15AB2" w:rsidRDefault="00E15AB2" w:rsidP="00E15AB2"/>
    <w:p w:rsidR="00E15AB2" w:rsidRDefault="00E15AB2" w:rsidP="00E15AB2">
      <w:r>
        <w:t xml:space="preserve">Mengawali rangkaian acara, Bupati Hartopo menjelaskan peruntukan Dana Bagi Hasil Cukai Hasil Tembakau (DBHCHT) sesuai </w:t>
      </w:r>
      <w:proofErr w:type="spellStart"/>
      <w:r>
        <w:t>Mandatori</w:t>
      </w:r>
      <w:proofErr w:type="spellEnd"/>
      <w:r>
        <w:t xml:space="preserve"> dari Menteri Keuangan yang diterima Kabupaten Kudus yang notabenenya sebagai penghasil cukai terbesar di Jawa Tengah.</w:t>
      </w:r>
    </w:p>
    <w:p w:rsidR="00E15AB2" w:rsidRDefault="00E15AB2" w:rsidP="00E15AB2"/>
    <w:p w:rsidR="00E15AB2" w:rsidRDefault="00E15AB2" w:rsidP="00E15AB2">
      <w:r>
        <w:t xml:space="preserve">"Di bidang cukai, Kabupaten Kudus menyumbang devisa pada Pemerintah Pusat sampai 36 Triliun. Dikembalikan ke Jateng 2% dan Kudus dapat bagian paling tinggi, 174 M untuk tahun 2022 ini. Masih ada </w:t>
      </w:r>
      <w:proofErr w:type="spellStart"/>
      <w:r>
        <w:t>silpa</w:t>
      </w:r>
      <w:proofErr w:type="spellEnd"/>
      <w:r>
        <w:t xml:space="preserve"> sebanyak 117 M ditahun 2021, jadi total tahun ini Kudus hampir mendapat 300 M. Namun demikian peruntukannya diatur oleh Menteri Keuangan," ucapnya.</w:t>
      </w:r>
    </w:p>
    <w:p w:rsidR="00E15AB2" w:rsidRDefault="00E15AB2" w:rsidP="00E15AB2"/>
    <w:p w:rsidR="00E15AB2" w:rsidRDefault="00E15AB2" w:rsidP="00E15AB2">
      <w:r>
        <w:t>Dari total dana cukai yang diterima Kabupaten Kudus tersebut, sesuai aturan Menteri Keuangan nomor 215/PMK.07/2021 peruntukannya tidak bisa digunakan untuk infrastruktur.</w:t>
      </w:r>
    </w:p>
    <w:p w:rsidR="00E15AB2" w:rsidRDefault="00E15AB2" w:rsidP="00E15AB2"/>
    <w:p w:rsidR="00E15AB2" w:rsidRDefault="00E15AB2" w:rsidP="00E15AB2">
      <w:r>
        <w:t xml:space="preserve">"Peruntukan penggunaan DBHCHT tahun 2022 tidak bisa untuk infrastruktur atau </w:t>
      </w:r>
      <w:proofErr w:type="spellStart"/>
      <w:r>
        <w:t>block</w:t>
      </w:r>
      <w:proofErr w:type="spellEnd"/>
      <w:r>
        <w:t xml:space="preserve"> </w:t>
      </w:r>
      <w:proofErr w:type="spellStart"/>
      <w:r>
        <w:t>grant</w:t>
      </w:r>
      <w:proofErr w:type="spellEnd"/>
      <w:r>
        <w:t xml:space="preserve">, namun hanya bisa digunakan </w:t>
      </w:r>
      <w:proofErr w:type="spellStart"/>
      <w:r>
        <w:t>spesific</w:t>
      </w:r>
      <w:proofErr w:type="spellEnd"/>
      <w:r>
        <w:t xml:space="preserve"> </w:t>
      </w:r>
      <w:proofErr w:type="spellStart"/>
      <w:r>
        <w:t>grant</w:t>
      </w:r>
      <w:proofErr w:type="spellEnd"/>
      <w:r>
        <w:t xml:space="preserve"> meliputi bidang kesehatan 40%, bidang kesra 50%, dan penegakan hukum 10%," jelasnya.</w:t>
      </w:r>
    </w:p>
    <w:p w:rsidR="00E15AB2" w:rsidRDefault="00E15AB2" w:rsidP="00E15AB2"/>
    <w:p w:rsidR="00E15AB2" w:rsidRDefault="00E15AB2" w:rsidP="00E15AB2">
      <w:r>
        <w:t>Oleh karena itu, Pemkab Kudus berupaya mengoptimalkan penggunaan DBHCHT untuk mendorong tumbuhnya industri rokok kecil untuk menekan peredaran rokok ilegal.</w:t>
      </w:r>
    </w:p>
    <w:p w:rsidR="00E15AB2" w:rsidRDefault="00E15AB2" w:rsidP="00E15AB2"/>
    <w:p w:rsidR="00E15AB2" w:rsidRDefault="00E15AB2" w:rsidP="00E15AB2">
      <w:r>
        <w:t xml:space="preserve">"Pemkab Kudus berkomitmen untuk mengembangkan Industri rokok skala kecil bagi yang terkendala ketersediaan lahan melalui KIHT. </w:t>
      </w:r>
      <w:proofErr w:type="spellStart"/>
      <w:r>
        <w:t>Tujuanya</w:t>
      </w:r>
      <w:proofErr w:type="spellEnd"/>
      <w:r>
        <w:t xml:space="preserve"> untuk menekan peredaran rokok ilegal di wilayah Kudus," pungkasnya. </w:t>
      </w:r>
    </w:p>
    <w:p w:rsidR="00E15AB2" w:rsidRDefault="00E15AB2" w:rsidP="00E15AB2"/>
    <w:p w:rsidR="00E15AB2" w:rsidRDefault="00E15AB2" w:rsidP="00E15AB2">
      <w:r>
        <w:t xml:space="preserve">Sementara itu, Masan Ketua DPRD Kudus mengajak seluruh lapisan masyarakat untuk tidak </w:t>
      </w:r>
      <w:proofErr w:type="spellStart"/>
      <w:r>
        <w:t>mengkonsumsi</w:t>
      </w:r>
      <w:proofErr w:type="spellEnd"/>
      <w:r>
        <w:t xml:space="preserve"> rokok ilegal. Pihaknya mengimbau agar tak segan untuk melaporkan jika masyarakat mengetahui peredaran rokok ilegal.</w:t>
      </w:r>
    </w:p>
    <w:p w:rsidR="00E15AB2" w:rsidRDefault="00E15AB2" w:rsidP="00E15AB2"/>
    <w:p w:rsidR="00E15AB2" w:rsidRDefault="00E15AB2" w:rsidP="00E15AB2">
      <w:r>
        <w:t xml:space="preserve">"Mari bersama hindari dan jangan konsumsi rokok ilegal. Rokok ilegal dampaknya sangat berbahaya, merugikan </w:t>
      </w:r>
      <w:proofErr w:type="spellStart"/>
      <w:r>
        <w:t>negarayang</w:t>
      </w:r>
      <w:proofErr w:type="spellEnd"/>
      <w:r>
        <w:t xml:space="preserve"> berimbas pada masyarakat. Oleh karena itu, laporkan ke kami jika menemui peredaran rokok ilegal," katanya.</w:t>
      </w:r>
    </w:p>
    <w:p w:rsidR="00E15AB2" w:rsidRDefault="00E15AB2" w:rsidP="00E15AB2"/>
    <w:p w:rsidR="00E15AB2" w:rsidRDefault="00E15AB2" w:rsidP="00E15AB2">
      <w:r>
        <w:t>Dilain sisi, Noor Hadi sebagai sutradara pementasan 'Teater Keset' menceritakan alur pementasannya yang bertajuk '</w:t>
      </w:r>
      <w:proofErr w:type="spellStart"/>
      <w:r>
        <w:t>Kenthongan</w:t>
      </w:r>
      <w:proofErr w:type="spellEnd"/>
      <w:r>
        <w:t xml:space="preserve">'. Menurutnya terdapat filosofi tersendiri sebagai peringatan akan bahaya, dalam hal ini </w:t>
      </w:r>
      <w:proofErr w:type="spellStart"/>
      <w:r>
        <w:t>Kenthongan</w:t>
      </w:r>
      <w:proofErr w:type="spellEnd"/>
      <w:r>
        <w:t xml:space="preserve"> juga digunakan untuk peringatan bahaya rokok ilegal.</w:t>
      </w:r>
    </w:p>
    <w:p w:rsidR="00E15AB2" w:rsidRDefault="00E15AB2" w:rsidP="00E15AB2"/>
    <w:p w:rsidR="00E15AB2" w:rsidRDefault="00E15AB2">
      <w:r>
        <w:t>"</w:t>
      </w:r>
      <w:proofErr w:type="spellStart"/>
      <w:r>
        <w:t>Kenthongan</w:t>
      </w:r>
      <w:proofErr w:type="spellEnd"/>
      <w:r>
        <w:t xml:space="preserve"> di masyarakat dikenal sebagai isyarat akan </w:t>
      </w:r>
      <w:proofErr w:type="spellStart"/>
      <w:r>
        <w:t>marabahaya</w:t>
      </w:r>
      <w:proofErr w:type="spellEnd"/>
      <w:r>
        <w:t xml:space="preserve"> yang datang, di teater ini juga dijadikan peringatan bahaya akan peredaran rokok ilegal berikut pengedarnya," jelasnya (*)</w:t>
      </w:r>
    </w:p>
    <w:sectPr w:rsidR="00E15A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AB2"/>
    <w:rsid w:val="00E1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FDB6D9D-CBC7-9C4D-8298-3485E948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2022-08-15T13:19:00Z</dcterms:created>
  <dcterms:modified xsi:type="dcterms:W3CDTF">2022-08-15T13:19:00Z</dcterms:modified>
</cp:coreProperties>
</file>