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73BBF" w14:textId="77777777" w:rsidR="00192DB8" w:rsidRDefault="00192DB8" w:rsidP="00192DB8">
      <w:proofErr w:type="spellStart"/>
      <w:r>
        <w:t>Pj</w:t>
      </w:r>
      <w:proofErr w:type="spellEnd"/>
      <w:r>
        <w:t xml:space="preserve"> Bupati Kudus Wajibkan Tamu Dinas Menginap di Kudus untuk Pacu Perekonomian Daerah</w:t>
      </w:r>
    </w:p>
    <w:p w14:paraId="653BF928" w14:textId="77777777" w:rsidR="00192DB8" w:rsidRDefault="00192DB8" w:rsidP="00192DB8"/>
    <w:p w14:paraId="48D26D84" w14:textId="77777777" w:rsidR="00192DB8" w:rsidRDefault="00192DB8" w:rsidP="00192DB8">
      <w:r>
        <w:t xml:space="preserve">/Cukup </w:t>
      </w:r>
      <w:proofErr w:type="spellStart"/>
      <w:r>
        <w:t>Reservasi</w:t>
      </w:r>
      <w:proofErr w:type="spellEnd"/>
      <w:r>
        <w:t xml:space="preserve"> Online, Dukung Digitalisasi/</w:t>
      </w:r>
    </w:p>
    <w:p w14:paraId="4BC02FB4" w14:textId="77777777" w:rsidR="00192DB8" w:rsidRDefault="00192DB8" w:rsidP="00192DB8"/>
    <w:p w14:paraId="26F2E28F" w14:textId="77777777" w:rsidR="00192DB8" w:rsidRDefault="00192DB8" w:rsidP="00192DB8">
      <w:r>
        <w:t>KUDUS - Pemkab Kudus punya cara unik untuk mendongkrak perekonomian daerah. Salah satunya dengan mewajibkan para tamu kedinasan dari luar daerah untuk menginap di Kabupaten Kudus.</w:t>
      </w:r>
    </w:p>
    <w:p w14:paraId="4EEA5D71" w14:textId="77777777" w:rsidR="00192DB8" w:rsidRDefault="00192DB8" w:rsidP="00192DB8"/>
    <w:p w14:paraId="100F9B8F" w14:textId="77777777" w:rsidR="00192DB8" w:rsidRDefault="00192DB8" w:rsidP="00192DB8">
      <w:r>
        <w:t>Tak perlu lagi surat menyurat yang dikirim secara fisik, urusan administrasi dan birokrasi kini bakal lebih mudah melalui layanan digital.</w:t>
      </w:r>
    </w:p>
    <w:p w14:paraId="41CF78D1" w14:textId="77777777" w:rsidR="00192DB8" w:rsidRDefault="00192DB8" w:rsidP="00192DB8">
      <w:r>
        <w:t>Kebijakan ini tertuang dalam Surat Edaran Bupati Nomor 400.14.1.14/2409/2024 Tentang</w:t>
      </w:r>
    </w:p>
    <w:p w14:paraId="4F5AC8C9" w14:textId="77777777" w:rsidR="00192DB8" w:rsidRDefault="00192DB8" w:rsidP="00192DB8">
      <w:r>
        <w:t>Pengajuan dan Pengelolaan Tamu</w:t>
      </w:r>
    </w:p>
    <w:p w14:paraId="68D59F35" w14:textId="77777777" w:rsidR="00192DB8" w:rsidRDefault="00192DB8" w:rsidP="00192DB8">
      <w:r>
        <w:t xml:space="preserve">Dinas Kunjungan Kerja di Lingkungan </w:t>
      </w:r>
      <w:proofErr w:type="spellStart"/>
      <w:r>
        <w:t>Perkab</w:t>
      </w:r>
      <w:proofErr w:type="spellEnd"/>
      <w:r>
        <w:t xml:space="preserve"> Kudus. </w:t>
      </w:r>
    </w:p>
    <w:p w14:paraId="6649AC70" w14:textId="77777777" w:rsidR="00192DB8" w:rsidRDefault="00192DB8" w:rsidP="00192DB8"/>
    <w:p w14:paraId="33692C04" w14:textId="77777777" w:rsidR="00192DB8" w:rsidRDefault="00192DB8" w:rsidP="00192DB8">
      <w:r>
        <w:t xml:space="preserve">Dalam edaran itu selain menginap di Kudus, para tamu kedinasan luar daerah juga diminta untuk melakukan </w:t>
      </w:r>
      <w:proofErr w:type="spellStart"/>
      <w:r>
        <w:t>reservasi</w:t>
      </w:r>
      <w:proofErr w:type="spellEnd"/>
      <w:r>
        <w:t xml:space="preserve"> secara digital</w:t>
      </w:r>
    </w:p>
    <w:p w14:paraId="64CA5B6F" w14:textId="77777777" w:rsidR="00192DB8" w:rsidRDefault="00192DB8" w:rsidP="00192DB8">
      <w:proofErr w:type="spellStart"/>
      <w:r>
        <w:t>Pj</w:t>
      </w:r>
      <w:proofErr w:type="spellEnd"/>
      <w:r>
        <w:t xml:space="preserve"> Bupati Kudus, M. Hasan </w:t>
      </w:r>
      <w:proofErr w:type="spellStart"/>
      <w:r>
        <w:t>Chabibie</w:t>
      </w:r>
      <w:proofErr w:type="spellEnd"/>
      <w:r>
        <w:t xml:space="preserve"> menuturkan, kebijakan ini </w:t>
      </w:r>
      <w:proofErr w:type="spellStart"/>
      <w:r>
        <w:t>diharapkanmemberi</w:t>
      </w:r>
      <w:proofErr w:type="spellEnd"/>
      <w:r>
        <w:t xml:space="preserve"> </w:t>
      </w:r>
      <w:proofErr w:type="spellStart"/>
      <w:r>
        <w:t>mutiplier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/efek domino pada peningkatan perekonomian daerah. </w:t>
      </w:r>
    </w:p>
    <w:p w14:paraId="4222A431" w14:textId="77777777" w:rsidR="00192DB8" w:rsidRDefault="00192DB8" w:rsidP="00192DB8"/>
    <w:p w14:paraId="4601B0BC" w14:textId="77777777" w:rsidR="00192DB8" w:rsidRDefault="00192DB8" w:rsidP="00192DB8">
      <w:r>
        <w:t xml:space="preserve">Dengan menginap di </w:t>
      </w:r>
      <w:proofErr w:type="spellStart"/>
      <w:r>
        <w:t>Kudus,tak</w:t>
      </w:r>
      <w:proofErr w:type="spellEnd"/>
      <w:r>
        <w:t xml:space="preserve"> hanya bisnis perhotelan yang mendapat manfaat, diharapkan usaha kuliner dan pariwisata di daerah juga akan semakin tumbuh.</w:t>
      </w:r>
    </w:p>
    <w:p w14:paraId="49E5FA55" w14:textId="77777777" w:rsidR="00192DB8" w:rsidRDefault="00192DB8" w:rsidP="00192DB8"/>
    <w:p w14:paraId="16C16726" w14:textId="77777777" w:rsidR="00192DB8" w:rsidRDefault="00192DB8" w:rsidP="00192DB8">
      <w:r>
        <w:t xml:space="preserve">Kebijakan ini juga </w:t>
      </w:r>
      <w:proofErr w:type="spellStart"/>
      <w:r>
        <w:t>diringi</w:t>
      </w:r>
      <w:proofErr w:type="spellEnd"/>
      <w:r>
        <w:t xml:space="preserve"> dengan upaya untuk terus mengenalkan potensi-potensi yang ada di Kudus, termasuk potensi kuliner, wisata, hingga UMKM yang ada.</w:t>
      </w:r>
    </w:p>
    <w:p w14:paraId="149ECF3C" w14:textId="77777777" w:rsidR="00192DB8" w:rsidRDefault="00192DB8" w:rsidP="00192DB8"/>
    <w:p w14:paraId="2B80EDA4" w14:textId="77777777" w:rsidR="00192DB8" w:rsidRDefault="00192DB8" w:rsidP="00192DB8">
      <w:r>
        <w:t xml:space="preserve">"Ada tiga poin yang menjadi faktor pendukung dalam kebijakan digital ini. Yaitu digital </w:t>
      </w:r>
      <w:proofErr w:type="spellStart"/>
      <w:r>
        <w:t>bureucracy</w:t>
      </w:r>
      <w:proofErr w:type="spellEnd"/>
      <w:r>
        <w:t xml:space="preserve"> (birokrasi digital), digital </w:t>
      </w:r>
      <w:proofErr w:type="spellStart"/>
      <w:r>
        <w:t>culture</w:t>
      </w:r>
      <w:proofErr w:type="spellEnd"/>
      <w:r>
        <w:t xml:space="preserve"> (budaya digital), dan digital </w:t>
      </w:r>
      <w:proofErr w:type="spellStart"/>
      <w:r>
        <w:t>competence</w:t>
      </w:r>
      <w:proofErr w:type="spellEnd"/>
      <w:r>
        <w:t xml:space="preserve"> (kompetensi digital) baik oleh Pemkab Kudus maupun semua pihak </w:t>
      </w:r>
      <w:proofErr w:type="spellStart"/>
      <w:r>
        <w:t>yak</w:t>
      </w:r>
      <w:proofErr w:type="spellEnd"/>
      <w:r>
        <w:t xml:space="preserve"> terkait," katanya.</w:t>
      </w:r>
    </w:p>
    <w:p w14:paraId="0C2972F0" w14:textId="77777777" w:rsidR="00192DB8" w:rsidRDefault="00192DB8" w:rsidP="00192DB8">
      <w:r>
        <w:t xml:space="preserve">Hasan menambahkan, </w:t>
      </w:r>
      <w:proofErr w:type="spellStart"/>
      <w:r>
        <w:t>Perkab</w:t>
      </w:r>
      <w:proofErr w:type="spellEnd"/>
      <w:r>
        <w:t xml:space="preserve"> Kudus terus mendorong perluasan digitalisasi di segala lini mengingat tingginya tingkat penetrasi internet di</w:t>
      </w:r>
    </w:p>
    <w:p w14:paraId="2D2B2A2B" w14:textId="77777777" w:rsidR="00192DB8" w:rsidRDefault="00192DB8" w:rsidP="00192DB8">
      <w:r>
        <w:t>Penerapan digitalisasi untuk tamu kedinasan ini sekaligus untuk menyambungkan kelompok usaha dengan ekosistem digital yang ada.</w:t>
      </w:r>
    </w:p>
    <w:p w14:paraId="6BFD8A50" w14:textId="77777777" w:rsidR="00192DB8" w:rsidRDefault="00192DB8" w:rsidP="00192DB8"/>
    <w:p w14:paraId="78AFFEF8" w14:textId="77777777" w:rsidR="00192DB8" w:rsidRDefault="00192DB8" w:rsidP="00192DB8">
      <w:r>
        <w:t xml:space="preserve">Kepala Bagian </w:t>
      </w:r>
      <w:proofErr w:type="spellStart"/>
      <w:r>
        <w:t>Prokompim</w:t>
      </w:r>
      <w:proofErr w:type="spellEnd"/>
      <w:r>
        <w:t xml:space="preserve"> </w:t>
      </w:r>
      <w:proofErr w:type="spellStart"/>
      <w:r>
        <w:t>Setda</w:t>
      </w:r>
      <w:proofErr w:type="spellEnd"/>
    </w:p>
    <w:p w14:paraId="12D55D1E" w14:textId="77777777" w:rsidR="00192DB8" w:rsidRDefault="00192DB8" w:rsidP="00192DB8">
      <w:r>
        <w:t xml:space="preserve">Kudus </w:t>
      </w:r>
      <w:proofErr w:type="spellStart"/>
      <w:r>
        <w:t>Rokhis</w:t>
      </w:r>
      <w:proofErr w:type="spellEnd"/>
      <w:r>
        <w:t xml:space="preserve"> Purwadi menambahkan, kebijakan ini sejalan dengan Pasal 62 </w:t>
      </w:r>
      <w:proofErr w:type="spellStart"/>
      <w:r>
        <w:t>Perbup</w:t>
      </w:r>
      <w:proofErr w:type="spellEnd"/>
      <w:r>
        <w:t xml:space="preserve"> 50 Tahun 2021 Tentang Kedudukan, Susunan Organisasi, Tugas dan Fungsi serta Tata Kerja Sekretariat Daerah Kabupaten Kudus.</w:t>
      </w:r>
    </w:p>
    <w:p w14:paraId="1E620677" w14:textId="77777777" w:rsidR="00192DB8" w:rsidRDefault="00192DB8" w:rsidP="00192DB8"/>
    <w:p w14:paraId="319ED068" w14:textId="77777777" w:rsidR="00192DB8" w:rsidRDefault="00192DB8" w:rsidP="00192DB8">
      <w:r>
        <w:t xml:space="preserve">Dalam </w:t>
      </w:r>
      <w:proofErr w:type="spellStart"/>
      <w:r>
        <w:t>Perbup</w:t>
      </w:r>
      <w:proofErr w:type="spellEnd"/>
      <w:r>
        <w:t xml:space="preserve"> itu disebutkan, Bagian Protokol dan Komunikasi Pimpinan (</w:t>
      </w:r>
      <w:proofErr w:type="spellStart"/>
      <w:r>
        <w:t>Prokompim</w:t>
      </w:r>
      <w:proofErr w:type="spellEnd"/>
      <w:r>
        <w:t xml:space="preserve">) </w:t>
      </w:r>
      <w:proofErr w:type="spellStart"/>
      <w:r>
        <w:t>Setda</w:t>
      </w:r>
      <w:proofErr w:type="spellEnd"/>
      <w:r>
        <w:t xml:space="preserve"> memiliki tugas dan fungsi mengkoordinasikan dan memfasilitasi penerimaan kunjungan kerja atau studi banding dari luar daerah.</w:t>
      </w:r>
    </w:p>
    <w:p w14:paraId="34AE0311" w14:textId="77777777" w:rsidR="00192DB8" w:rsidRDefault="00192DB8" w:rsidP="00192DB8"/>
    <w:p w14:paraId="12B8827D" w14:textId="77777777" w:rsidR="00192DB8" w:rsidRDefault="00192DB8" w:rsidP="00192DB8">
      <w:proofErr w:type="spellStart"/>
      <w:r>
        <w:t>la</w:t>
      </w:r>
      <w:proofErr w:type="spellEnd"/>
      <w:r>
        <w:t xml:space="preserve"> mengatakan, Sekretaris Daerah melalui Bagian </w:t>
      </w:r>
      <w:proofErr w:type="spellStart"/>
      <w:r>
        <w:t>Prokompim</w:t>
      </w:r>
      <w:proofErr w:type="spellEnd"/>
      <w:r>
        <w:t xml:space="preserve"> nantinya yang akan mengkoordinasikan dan pembagian tugas masing-masing OPD terkait. Disebutkan, tamu dinas yang melaksanakan kunjungan kerja ke</w:t>
      </w:r>
    </w:p>
    <w:p w14:paraId="4B72AAAF" w14:textId="77777777" w:rsidR="00192DB8" w:rsidRDefault="00192DB8" w:rsidP="00192DB8">
      <w:r>
        <w:t xml:space="preserve">Kabupaten Kudus, wajib </w:t>
      </w:r>
      <w:proofErr w:type="spellStart"/>
      <w:r>
        <w:t>mengunap</w:t>
      </w:r>
      <w:proofErr w:type="spellEnd"/>
      <w:r>
        <w:t xml:space="preserve"> di wilayah Kudus dengan menunjukkan bukti penginapan atau pernyataan kesediaan menginap di wilayah Kabupaten Kudus.</w:t>
      </w:r>
    </w:p>
    <w:p w14:paraId="090ADB09" w14:textId="77777777" w:rsidR="00192DB8" w:rsidRDefault="00192DB8" w:rsidP="00192DB8"/>
    <w:p w14:paraId="0081AB7C" w14:textId="77777777" w:rsidR="00192DB8" w:rsidRDefault="00192DB8" w:rsidP="00192DB8">
      <w:r>
        <w:t>"Sebelum atau sesudah penerimaan tamu dinas, kemudian OPD terkait diwajibkan mengenalkan mempromosikan dan mengarahkan tamu dinas untuk mengunjungi objek wisata yang ada di Kudus," katanya.</w:t>
      </w:r>
    </w:p>
    <w:p w14:paraId="099C64E7" w14:textId="77777777" w:rsidR="00192DB8" w:rsidRDefault="00192DB8" w:rsidP="00192DB8"/>
    <w:p w14:paraId="4FD7B5E1" w14:textId="77777777" w:rsidR="00192DB8" w:rsidRDefault="00192DB8" w:rsidP="00192DB8">
      <w:r>
        <w:t xml:space="preserve">Senada juga dikatakan </w:t>
      </w:r>
      <w:proofErr w:type="spellStart"/>
      <w:r>
        <w:t>Kasubag</w:t>
      </w:r>
      <w:proofErr w:type="spellEnd"/>
      <w:r>
        <w:t xml:space="preserve"> Protokol Bayu Saputro, menurutnya layanan digital ini bermuara pada dua tujuan penting yakni upaya Pemkab Kudus untuk memberikan pelayanan terbaik kepada tamu kedinasan dan meningkatkan efektivitas birokrasi. Ia menambahkan, dengan </w:t>
      </w:r>
      <w:proofErr w:type="spellStart"/>
      <w:r>
        <w:t>pe</w:t>
      </w:r>
      <w:proofErr w:type="spellEnd"/>
      <w:r>
        <w:t xml:space="preserve"> </w:t>
      </w:r>
      <w:proofErr w:type="spellStart"/>
      <w:r>
        <w:t>ningkatan</w:t>
      </w:r>
      <w:proofErr w:type="spellEnd"/>
      <w:r>
        <w:t xml:space="preserve"> layanan melalui </w:t>
      </w:r>
      <w:proofErr w:type="spellStart"/>
      <w:r>
        <w:t>reservasi</w:t>
      </w:r>
      <w:proofErr w:type="spellEnd"/>
      <w:r>
        <w:t xml:space="preserve"> digital melalui </w:t>
      </w:r>
      <w:proofErr w:type="spellStart"/>
      <w:r>
        <w:t>website</w:t>
      </w:r>
      <w:proofErr w:type="spellEnd"/>
      <w:r>
        <w:t xml:space="preserve"> ini diharapkan memangkas waktu birokrasi surat . </w:t>
      </w:r>
    </w:p>
    <w:p w14:paraId="2169546A" w14:textId="77777777" w:rsidR="00192DB8" w:rsidRDefault="00192DB8" w:rsidP="00192DB8"/>
    <w:p w14:paraId="60D8363B" w14:textId="77777777" w:rsidR="00192DB8" w:rsidRDefault="00192DB8">
      <w:r>
        <w:t xml:space="preserve">"Surat menyurat bisa dilakukan via </w:t>
      </w:r>
      <w:proofErr w:type="spellStart"/>
      <w:r>
        <w:t>online</w:t>
      </w:r>
      <w:proofErr w:type="spellEnd"/>
      <w:r>
        <w:t xml:space="preserve"> sehingga lebih cepat dan tak perlu waktu lama jika harus dikirim surat fisiknya," katanya. (*)</w:t>
      </w:r>
    </w:p>
    <w:sectPr w:rsidR="00192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DB8"/>
    <w:rsid w:val="00017A74"/>
    <w:rsid w:val="00192DB8"/>
    <w:rsid w:val="002108C6"/>
    <w:rsid w:val="0078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619B07"/>
  <w15:chartTrackingRefBased/>
  <w15:docId w15:val="{9A03B16E-5D4E-9E42-956B-03ED4B68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192D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192D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192D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192D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192D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192D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192D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192D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192D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192D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192D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192D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192DB8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192DB8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192DB8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192DB8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192DB8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192DB8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192D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192D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192D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192D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192D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192DB8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192DB8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192DB8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192D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192DB8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192D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2024-10-04T03:50:00Z</dcterms:created>
  <dcterms:modified xsi:type="dcterms:W3CDTF">2024-10-04T03:50:00Z</dcterms:modified>
</cp:coreProperties>
</file>